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rFonts w:asciiTheme="majorHAnsi" w:hAnsiTheme="majorHAnsi" w:eastAsiaTheme="majorEastAsia" w:cstheme="majorBidi"/>
          <w:caps/>
          <w:kern w:val="2"/>
          <w:sz w:val="21"/>
        </w:rPr>
        <w:id w:val="1799182608"/>
        <w:docPartObj>
          <w:docPartGallery w:val="autotext"/>
        </w:docPartObj>
      </w:sdtPr>
      <w:sdtEndPr>
        <w:rPr>
          <w:rFonts w:asciiTheme="minorHAnsi" w:hAnsiTheme="minorHAnsi" w:eastAsiaTheme="minorEastAsia" w:cstheme="minorBidi"/>
          <w:caps w:val="0"/>
          <w:kern w:val="2"/>
          <w:sz w:val="84"/>
          <w:szCs w:val="84"/>
        </w:rPr>
      </w:sdtEndPr>
      <w:sdtContent>
        <w:tbl>
          <w:tblPr>
            <w:tblStyle w:val="7"/>
            <w:tblW w:w="5000" w:type="pct"/>
            <w:jc w:val="center"/>
            <w:tblLayout w:type="autofit"/>
            <w:tblCellMar>
              <w:top w:w="0" w:type="dxa"/>
              <w:left w:w="108" w:type="dxa"/>
              <w:bottom w:w="0" w:type="dxa"/>
              <w:right w:w="108" w:type="dxa"/>
            </w:tblCellMar>
          </w:tblPr>
          <w:tblGrid>
            <w:gridCol w:w="9854"/>
          </w:tblGrid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2880" w:hRule="atLeast"/>
              <w:jc w:val="center"/>
            </w:trPr>
            <w:sdt>
              <w:sdtPr>
                <w:rPr>
                  <w:rFonts w:asciiTheme="majorHAnsi" w:hAnsiTheme="majorHAnsi" w:eastAsiaTheme="majorEastAsia" w:cstheme="majorBidi"/>
                  <w:caps/>
                  <w:kern w:val="2"/>
                  <w:sz w:val="21"/>
                </w:rPr>
                <w:alias w:val="公司"/>
                <w:id w:val="15524243"/>
                <w:placeholder>
                  <w:docPart w:val="2AF3CD731A37450EBB7E6B10524BB0AC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Theme="majorHAnsi" w:hAnsiTheme="majorHAnsi" w:eastAsiaTheme="majorEastAsia" w:cstheme="majorBidi"/>
                  <w:caps/>
                  <w:kern w:val="0"/>
                  <w:sz w:val="22"/>
                </w:rPr>
              </w:sdtEndPr>
              <w:sdtContent>
                <w:tc>
                  <w:tcPr>
                    <w:tcW w:w="5000" w:type="pct"/>
                  </w:tcPr>
                  <w:p>
                    <w:pPr>
                      <w:pStyle w:val="14"/>
                      <w:tabs>
                        <w:tab w:val="left" w:pos="4590"/>
                        <w:tab w:val="center" w:pos="4819"/>
                      </w:tabs>
                      <w:rPr>
                        <w:rFonts w:asciiTheme="majorHAnsi" w:hAnsiTheme="majorHAnsi" w:eastAsiaTheme="majorEastAsia" w:cstheme="majorBidi"/>
                        <w:caps/>
                      </w:rPr>
                    </w:pP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ab/>
                    </w: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ab/>
                    </w: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>WIN</w:t>
                    </w:r>
                  </w:p>
                </w:tc>
              </w:sdtContent>
            </w:sdt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1440" w:hRule="atLeast"/>
              <w:jc w:val="center"/>
            </w:trPr>
            <w:tc>
              <w:tcPr>
                <w:tcW w:w="5000" w:type="pct"/>
                <w:tcBorders>
                  <w:bottom w:val="single" w:color="5B9BD5" w:themeColor="accent1" w:sz="4" w:space="0"/>
                </w:tcBorders>
                <w:vAlign w:val="center"/>
              </w:tcPr>
              <w:p>
                <w:pPr>
                  <w:pStyle w:val="14"/>
                  <w:jc w:val="center"/>
                  <w:rPr>
                    <w:rFonts w:hint="default" w:asciiTheme="majorHAnsi" w:hAnsiTheme="majorHAnsi" w:eastAsiaTheme="majorEastAsia" w:cstheme="majorBidi"/>
                    <w:sz w:val="80"/>
                    <w:szCs w:val="80"/>
                    <w:lang w:val="en-US" w:eastAsia="zh-CN"/>
                  </w:rPr>
                </w:pP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</w:rPr>
                  <w:t>项目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  <w:lang w:val="en-US" w:eastAsia="zh-CN"/>
                  </w:rPr>
                  <w:t>五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</w:rPr>
                  <w:t xml:space="preserve"> 任务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  <w:lang w:val="en-US" w:eastAsia="zh-CN"/>
                  </w:rPr>
                  <w:t xml:space="preserve">二 </w:t>
                </w: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720" w:hRule="atLeast"/>
              <w:jc w:val="center"/>
            </w:trPr>
            <w:tc>
              <w:tcPr>
                <w:tcW w:w="5000" w:type="pct"/>
                <w:tcBorders>
                  <w:top w:val="single" w:color="5B9BD5" w:themeColor="accent1" w:sz="4" w:space="0"/>
                </w:tcBorders>
                <w:vAlign w:val="center"/>
              </w:tcPr>
              <w:p>
                <w:pPr>
                  <w:pStyle w:val="14"/>
                  <w:jc w:val="center"/>
                  <w:rPr>
                    <w:rFonts w:hint="default" w:asciiTheme="majorHAnsi" w:hAnsiTheme="majorHAnsi" w:eastAsiaTheme="majorEastAsia" w:cstheme="majorBidi"/>
                    <w:sz w:val="44"/>
                    <w:szCs w:val="44"/>
                    <w:lang w:val="en-US" w:eastAsia="zh-CN"/>
                  </w:rPr>
                </w:pPr>
                <w:r>
                  <w:rPr>
                    <w:rFonts w:hint="eastAsia" w:asciiTheme="majorHAnsi" w:hAnsiTheme="majorHAnsi" w:eastAsiaTheme="majorEastAsia" w:cstheme="majorBidi"/>
                    <w:b/>
                    <w:bCs/>
                    <w:color w:val="FF0000"/>
                    <w:sz w:val="80"/>
                    <w:szCs w:val="80"/>
                    <w:lang w:val="en-US" w:eastAsia="zh-CN"/>
                  </w:rPr>
                  <w:t>作息规律</w:t>
                </w: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jc w:val="center"/>
                  <w:rPr>
                    <w:b/>
                    <w:sz w:val="52"/>
                    <w:szCs w:val="52"/>
                  </w:rPr>
                </w:pP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rPr>
                    <w:b/>
                    <w:bCs/>
                  </w:rPr>
                </w:pP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jc w:val="center"/>
                  <w:rPr>
                    <w:b/>
                    <w:bCs/>
                  </w:rPr>
                </w:pPr>
              </w:p>
            </w:tc>
          </w:tr>
        </w:tbl>
        <w:p/>
        <w:p/>
        <w:p/>
        <w:p>
          <w:pPr>
            <w:widowControl/>
            <w:jc w:val="left"/>
            <w:rPr>
              <w:sz w:val="84"/>
              <w:szCs w:val="84"/>
            </w:rPr>
          </w:pPr>
          <w:r>
            <w:rPr>
              <w:sz w:val="84"/>
              <w:szCs w:val="84"/>
            </w:rPr>
            <w:br w:type="page"/>
          </w:r>
        </w:p>
      </w:sdtContent>
    </w:sdt>
    <w:p>
      <w:pPr>
        <w:tabs>
          <w:tab w:val="left" w:pos="1780"/>
        </w:tabs>
        <w:jc w:val="right"/>
        <w:rPr>
          <w:sz w:val="44"/>
          <w:szCs w:val="44"/>
        </w:rPr>
      </w:pPr>
      <w:r>
        <w:rPr>
          <w:rFonts w:hint="eastAsia"/>
          <w:sz w:val="84"/>
          <w:szCs w:val="84"/>
        </w:rPr>
        <w:t xml:space="preserve">          </w:t>
      </w:r>
      <w:r>
        <w:rPr>
          <w:sz w:val="84"/>
          <w:szCs w:val="84"/>
        </w:rPr>
        <w:t xml:space="preserve">       </w:t>
      </w:r>
    </w:p>
    <w:tbl>
      <w:tblPr>
        <w:tblStyle w:val="8"/>
        <w:tblW w:w="9771" w:type="dxa"/>
        <w:jc w:val="center"/>
        <w:tblBorders>
          <w:top w:val="single" w:color="2E75B5" w:themeColor="accent1" w:themeShade="BF" w:sz="8" w:space="0"/>
          <w:left w:val="single" w:color="2E75B5" w:themeColor="accent1" w:themeShade="BF" w:sz="8" w:space="0"/>
          <w:bottom w:val="single" w:color="2E75B5" w:themeColor="accent1" w:themeShade="BF" w:sz="8" w:space="0"/>
          <w:right w:val="single" w:color="2E75B5" w:themeColor="accent1" w:themeShade="BF" w:sz="8" w:space="0"/>
          <w:insideH w:val="single" w:color="2E75B5" w:themeColor="accent1" w:themeShade="BF" w:sz="8" w:space="0"/>
          <w:insideV w:val="single" w:color="2E75B5" w:themeColor="accent1" w:themeShade="BF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1303"/>
        <w:gridCol w:w="178"/>
        <w:gridCol w:w="4646"/>
        <w:gridCol w:w="2451"/>
      </w:tblGrid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8" w:hRule="atLeast"/>
          <w:jc w:val="center"/>
        </w:trPr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背景</w:t>
            </w:r>
          </w:p>
        </w:tc>
        <w:tc>
          <w:tcPr>
            <w:tcW w:w="8578" w:type="dxa"/>
            <w:gridSpan w:val="4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480" w:firstLineChars="200"/>
              <w:jc w:val="left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随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着社会的发展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，生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活节奏的加快</w:t>
            </w:r>
            <w:r>
              <w:rPr>
                <w:rFonts w:hint="eastAsia" w:asciiTheme="minorEastAsia" w:hAnsiTheme="minorEastAsia" w:eastAsiaTheme="minorEastAsia" w:cstheme="minorEastAsia"/>
                <w:color w:val="2D2D2D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规律作息、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合理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的安排自己的时间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zh-CN"/>
              </w:rPr>
              <w:t>本应该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成为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eastAsia="zh-CN"/>
              </w:rPr>
              <w:t>中职生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必备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的生活</w:t>
            </w:r>
            <w:r>
              <w:rPr>
                <w:rFonts w:hint="eastAsia" w:asciiTheme="minorEastAsia" w:hAnsiTheme="minorEastAsia" w:eastAsiaTheme="minorEastAsia" w:cstheme="minorEastAsia"/>
                <w:color w:val="2D2D2D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习惯</w:t>
            </w:r>
            <w:r>
              <w:rPr>
                <w:rFonts w:hint="eastAsia" w:asciiTheme="minorEastAsia" w:hAnsiTheme="minorEastAsia" w:cstheme="minorEastAsia"/>
                <w:color w:val="2D2D2D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color w:val="2D2D2D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zh-CN"/>
              </w:rPr>
              <w:t>但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目前大多数学生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zh-CN"/>
              </w:rPr>
              <w:t>因为手机等电子产品的影响，每日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作息并不规律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，每天的生活节奏大多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eastAsia="zh-CN"/>
              </w:rPr>
              <w:t>是被动</w:t>
            </w:r>
            <w:r>
              <w:rPr>
                <w:rFonts w:hint="eastAsia" w:asciiTheme="minorEastAsia" w:hAnsi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zh-CN"/>
              </w:rPr>
              <w:t>地遵循学校的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eastAsia="zh-CN"/>
              </w:rPr>
              <w:t>校纪校规、班规</w:t>
            </w:r>
            <w:r>
              <w:rPr>
                <w:rFonts w:hint="eastAsia" w:asciiTheme="minorEastAsia" w:hAnsi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eastAsia="zh-CN"/>
              </w:rPr>
              <w:t>。</w:t>
            </w:r>
            <w:r>
              <w:rPr>
                <w:rFonts w:hint="eastAsia" w:asciiTheme="minorEastAsia" w:hAnsi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zh-CN"/>
              </w:rPr>
              <w:t>导致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上课无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精打采</w:t>
            </w:r>
            <w:r>
              <w:rPr>
                <w:rFonts w:hint="eastAsia" w:asciiTheme="minorEastAsia" w:hAnsi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eastAsia="zh-CN"/>
              </w:rPr>
              <w:t>打瞌睡</w:t>
            </w:r>
            <w:r>
              <w:rPr>
                <w:rFonts w:hint="eastAsia" w:asciiTheme="minorEastAsia" w:hAnsi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学习效率不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高等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问题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zh-CN"/>
              </w:rPr>
              <w:t>屡见不鲜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， </w:t>
            </w:r>
            <w:r>
              <w:rPr>
                <w:rFonts w:hint="eastAsia" w:asciiTheme="minorEastAsia" w:hAnsi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zh-CN"/>
              </w:rPr>
              <w:t>大多数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eastAsia="zh-CN"/>
              </w:rPr>
              <w:t>中职生还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不知道规律作息的重要性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也不会规律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作息</w:t>
            </w:r>
            <w:r>
              <w:rPr>
                <w:rFonts w:hint="eastAsia" w:asciiTheme="minorEastAsia" w:hAnsi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zh-CN"/>
              </w:rPr>
              <w:t>因此，对学生进行作息规律的教育很有必要。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  <w:jc w:val="center"/>
        </w:trPr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班情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分析</w:t>
            </w:r>
          </w:p>
        </w:tc>
        <w:tc>
          <w:tcPr>
            <w:tcW w:w="8578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restart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目标</w:t>
            </w: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认知目标</w:t>
            </w:r>
          </w:p>
        </w:tc>
        <w:tc>
          <w:tcPr>
            <w:tcW w:w="7097" w:type="dxa"/>
            <w:gridSpan w:val="2"/>
            <w:vAlign w:val="center"/>
          </w:tcPr>
          <w:p>
            <w:pPr>
              <w:spacing w:line="360" w:lineRule="auto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了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解规律作息的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重要性，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认识规律作息的意义。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掌握规律作息的方法</w:t>
            </w:r>
            <w:r>
              <w:rPr>
                <w:rFonts w:ascii="宋体" w:hAnsi="宋体" w:eastAsia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情感目标</w:t>
            </w:r>
          </w:p>
        </w:tc>
        <w:tc>
          <w:tcPr>
            <w:tcW w:w="7097" w:type="dxa"/>
            <w:gridSpan w:val="2"/>
          </w:tcPr>
          <w:p>
            <w:pPr>
              <w:spacing w:line="360" w:lineRule="auto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通过活动体验规律作息带来的愉</w:t>
            </w:r>
            <w:r>
              <w:rPr>
                <w:rFonts w:hint="eastAsia" w:asciiTheme="minorEastAsia" w:hAnsiTheme="minorEastAsia" w:eastAsiaTheme="minorEastAsia" w:cstheme="minorEastAsia"/>
                <w:color w:val="2D2D2D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快情感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，増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强时间观念。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行为目标</w:t>
            </w:r>
          </w:p>
        </w:tc>
        <w:tc>
          <w:tcPr>
            <w:tcW w:w="7097" w:type="dxa"/>
            <w:gridSpan w:val="2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在活动中学习规律作息的方法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能制作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eastAsia="zh-CN"/>
              </w:rPr>
              <w:t>自己的规律作息</w:t>
            </w:r>
            <w:r>
              <w:rPr>
                <w:rFonts w:hint="eastAsia" w:asciiTheme="minorEastAsia" w:hAnsiTheme="minorEastAsia" w:eastAsiaTheme="minorEastAsia" w:cstheme="minorEastAsia"/>
                <w:color w:val="2D2D2D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时间计划表。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设 计 思 路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5" w:hRule="atLeast"/>
          <w:jc w:val="center"/>
        </w:trPr>
        <w:tc>
          <w:tcPr>
            <w:tcW w:w="9771" w:type="dxa"/>
            <w:gridSpan w:val="5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2919730</wp:posOffset>
                      </wp:positionH>
                      <wp:positionV relativeFrom="paragraph">
                        <wp:posOffset>1094740</wp:posOffset>
                      </wp:positionV>
                      <wp:extent cx="1606550" cy="316865"/>
                      <wp:effectExtent l="0" t="0" r="0" b="0"/>
                      <wp:wrapNone/>
                      <wp:docPr id="19" name="文本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0655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（不规律作息的危害）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29.9pt;margin-top:86.2pt;height:24.95pt;width:126.5pt;z-index:251667456;mso-width-relative:page;mso-height-relative:page;" filled="f" stroked="f" coordsize="21600,21600" o:gfxdata="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vbm08NsAAAALAQAADwAAAAAAAAABACAAAAAiAAAAZHJz&#10;L2Rvd25yZXYueG1sUEsBAhQAFAAAAAgAh07iQOdamA46AgAAaAQAAA4AAAAAAAAAAQAgAAAAKgEA&#10;AGRycy9lMm9Eb2MueG1sUEsFBgAAAAAGAAYAWQEAANY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（不规律作息的危害）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271780</wp:posOffset>
                      </wp:positionH>
                      <wp:positionV relativeFrom="paragraph">
                        <wp:posOffset>1101090</wp:posOffset>
                      </wp:positionV>
                      <wp:extent cx="1143000" cy="316865"/>
                      <wp:effectExtent l="0" t="0" r="0" b="0"/>
                      <wp:wrapNone/>
                      <wp:docPr id="23" name="文本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065655" y="8247380"/>
                                <a:ext cx="114300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（案例、小调查）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1.4pt;margin-top:86.7pt;height:24.95pt;width:90pt;z-index:251664384;mso-width-relative:page;mso-height-relative:page;" filled="f" stroked="f" coordsize="21600,21600" o:gfxdata="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lGF6NtoAAAAKAQAADwAAAAAA&#10;AAABACAAAAAiAAAAZHJzL2Rvd25yZXYueG1sUEsBAhQAFAAAAAgAh07iQA97mEVKAgAAdAQAAA4A&#10;AAAAAAAAAQAgAAAAKQEAAGRycy9lMm9Eb2MueG1sUEsFBgAAAAAGAAYAWQEAAOU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（案例、小调查）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3253105</wp:posOffset>
                      </wp:positionH>
                      <wp:positionV relativeFrom="paragraph">
                        <wp:posOffset>744855</wp:posOffset>
                      </wp:positionV>
                      <wp:extent cx="913765" cy="444500"/>
                      <wp:effectExtent l="0" t="0" r="0" b="0"/>
                      <wp:wrapNone/>
                      <wp:docPr id="18" name="文本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44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议一议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56.15pt;margin-top:58.65pt;height:35pt;width:71.95pt;z-index:251669504;mso-width-relative:page;mso-height-relative:page;" filled="f" stroked="f" coordsize="21600,21600" o:gfxdata="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omnG92gAAAAsBAAAPAAAAAAAAAAEAIAAAACIAAABk&#10;cnMvZG93bnJldi54bWxQSwECFAAUAAAACACHTuJAj0gfLD0CAABnBAAADgAAAAAAAAABACAAAAAp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议一议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1075690</wp:posOffset>
                      </wp:positionV>
                      <wp:extent cx="1396365" cy="443230"/>
                      <wp:effectExtent l="0" t="0" r="0" b="0"/>
                      <wp:wrapNone/>
                      <wp:docPr id="17" name="文本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6365" cy="4432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（规律作息的内涵）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13.4pt;margin-top:84.7pt;height:34.9pt;width:109.95pt;z-index:251666432;mso-width-relative:page;mso-height-relative:page;" filled="f" stroked="f" coordsize="21600,21600" o:gfxdata="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9SKby2wAAAAsBAAAPAAAAAAAAAAEAIAAAACIAAABk&#10;cnMvZG93bnJldi54bWxQSwECFAAUAAAACACHTuJAowdKDDwCAABoBAAADgAAAAAAAAABACAAAAAq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（规律作息的内涵）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4589780</wp:posOffset>
                      </wp:positionH>
                      <wp:positionV relativeFrom="paragraph">
                        <wp:posOffset>1126490</wp:posOffset>
                      </wp:positionV>
                      <wp:extent cx="1630680" cy="31686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68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（如何规律作息）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61.4pt;margin-top:88.7pt;height:24.95pt;width:128.4pt;z-index:251668480;mso-width-relative:page;mso-height-relative:page;" filled="f" stroked="f" coordsize="21600,21600" o:gfxdata="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NaiTvcAAAACwEAAA8AAAAAAAAAAQAgAAAAIgAAAGRy&#10;cy9kb3ducmV2LnhtbFBLAQIUABQAAAAIAIdO4kDwHB63OgIAAGYEAAAOAAAAAAAAAAEAIAAAACsB&#10;AABkcnMvZTJvRG9jLnhtbFBLBQYAAAAABgAGAFkBAADX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（如何规律作息）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4815205</wp:posOffset>
                      </wp:positionH>
                      <wp:positionV relativeFrom="paragraph">
                        <wp:posOffset>782955</wp:posOffset>
                      </wp:positionV>
                      <wp:extent cx="913765" cy="438150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8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做一做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79.15pt;margin-top:61.65pt;height:34.5pt;width:71.95pt;z-index:251670528;mso-width-relative:page;mso-height-relative:page;" filled="f" stroked="f" coordsize="21600,21600" o:gfxdata="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oU9FY2wAAAAsBAAAPAAAAAAAAAAEAIAAAACIAAABk&#10;cnMvZG93bnJldi54bWxQSwECFAAUAAAACACHTuJALDtY0zwCAABlBAAADgAAAAAAAAABACAAAAAq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做一做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4382770</wp:posOffset>
                      </wp:positionH>
                      <wp:positionV relativeFrom="paragraph">
                        <wp:posOffset>782955</wp:posOffset>
                      </wp:positionV>
                      <wp:extent cx="1619885" cy="660400"/>
                      <wp:effectExtent l="12700" t="12700" r="18415" b="12700"/>
                      <wp:wrapNone/>
                      <wp:docPr id="12" name="燕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885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345.1pt;margin-top:61.65pt;height:52pt;width:127.55pt;z-index:251660288;v-text-anchor:middle;mso-width-relative:page;mso-height-relative:page;" fillcolor="#5B9BD5 [3204]" filled="t" stroked="t" coordsize="21600,21600" o:gfxdata="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c0nmPdoAAAALAQAADwAAAAAAAAAB&#10;ACAAAAAiAAAAZHJzL2Rvd25yZXYueG1sUEsBAhQAFAAAAAgAh07iQPp6fCKAAgAABgUAAA4AAAAA&#10;AAAAAQAgAAAAKQEAAGRycy9lMm9Eb2MueG1sUEsFBgAAAAAGAAYAWQEAABsGAAAAAA==&#10;" adj="17198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757555</wp:posOffset>
                      </wp:positionV>
                      <wp:extent cx="913765" cy="425450"/>
                      <wp:effectExtent l="0" t="0" r="0" b="0"/>
                      <wp:wrapNone/>
                      <wp:docPr id="24" name="文本框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795780" y="7478395"/>
                                <a:ext cx="913765" cy="4254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导入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7.65pt;margin-top:59.65pt;height:33.5pt;width:71.95pt;z-index:251663360;mso-width-relative:page;mso-height-relative:page;" filled="f" stroked="f" coordsize="21600,21600" o:gfxdata="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kvVC0dsAAAAKAQAADwAAAAAA&#10;AAABACAAAAAiAAAAZHJzL2Rvd25yZXYueG1sUEsBAhQAFAAAAAgAh07iQJ2IJqVJAgAAcwQAAA4A&#10;AAAAAAAAAQAgAAAAKgEAAGRycy9lMm9Eb2MueG1sUEsFBgAAAAAGAAYAWQEAAOU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导入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2808605</wp:posOffset>
                      </wp:positionH>
                      <wp:positionV relativeFrom="paragraph">
                        <wp:posOffset>782955</wp:posOffset>
                      </wp:positionV>
                      <wp:extent cx="1701165" cy="660400"/>
                      <wp:effectExtent l="12700" t="12700" r="13335" b="12700"/>
                      <wp:wrapNone/>
                      <wp:docPr id="20" name="燕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221.15pt;margin-top:61.65pt;height:52pt;width:133.95pt;z-index:251661312;v-text-anchor:middle;mso-width-relative:page;mso-height-relative:page;" fillcolor="#5B9BD5 [3204]" filled="t" stroked="t" coordsize="21600,21600" o:gfxdata="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oJ7fh9kAAAALAQAADwAAAAAAAAABACAA&#10;AAAiAAAAZHJzL2Rvd25yZXYueG1sUEsBAhQAFAAAAAgAh07iQKWBuAB+AgAABgUAAA4AAAAAAAAA&#10;AQAgAAAAKAEAAGRycy9lMm9Eb2MueG1sUEsFBgAAAAAGAAYAWQEAABgGAAAAAA==&#10;" adj="17408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1729105</wp:posOffset>
                      </wp:positionH>
                      <wp:positionV relativeFrom="paragraph">
                        <wp:posOffset>738505</wp:posOffset>
                      </wp:positionV>
                      <wp:extent cx="913765" cy="431800"/>
                      <wp:effectExtent l="0" t="0" r="0" b="0"/>
                      <wp:wrapNone/>
                      <wp:docPr id="21" name="文本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1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讲一讲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36.15pt;margin-top:58.15pt;height:34pt;width:71.95pt;z-index:251665408;mso-width-relative:page;mso-height-relative:page;" filled="f" stroked="f" coordsize="21600,21600" o:gfxdata="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HHc0uTbAAAACwEAAA8AAAAAAAAAAQAgAAAAIgAA&#10;AGRycy9kb3ducmV2LnhtbFBLAQIUABQAAAAIAIdO4kAP9f7+PgIAAGcEAAAOAAAAAAAAAAEAIAAA&#10;ACoBAABkcnMvZTJvRG9jLnhtbFBLBQYAAAAABgAGAFkBAADa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讲一讲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1379855</wp:posOffset>
                      </wp:positionH>
                      <wp:positionV relativeFrom="paragraph">
                        <wp:posOffset>782955</wp:posOffset>
                      </wp:positionV>
                      <wp:extent cx="1492250" cy="660400"/>
                      <wp:effectExtent l="12700" t="12700" r="19050" b="12700"/>
                      <wp:wrapNone/>
                      <wp:docPr id="22" name="燕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108.65pt;margin-top:61.65pt;height:52pt;width:117.5pt;z-index:251662336;v-text-anchor:middle;mso-width-relative:page;mso-height-relative:page;" fillcolor="#5B9BD5 [3204]" filled="t" stroked="t" coordsize="21600,21600" o:gfxdata="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A7hwYPZAAAACwEAAA8AAAAAAAAAAQAg&#10;AAAAIgAAAGRycy9kb3ducmV2LnhtbFBLAQIUABQAAAAIAIdO4kAd+7XzfwIAAAYFAAAOAAAAAAAA&#10;AAEAIAAAACgBAABkcnMvZTJvRG9jLnhtbFBLBQYAAAAABgAGAFkBAAAZBgAAAAA=&#10;" adj="16821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808355</wp:posOffset>
                      </wp:positionV>
                      <wp:extent cx="1358900" cy="660400"/>
                      <wp:effectExtent l="12700" t="12700" r="12700" b="12700"/>
                      <wp:wrapNone/>
                      <wp:docPr id="25" name="燕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52880" y="7237095"/>
                                <a:ext cx="135890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5.15pt;margin-top:63.65pt;height:52pt;width:107pt;z-index:251659264;v-text-anchor:middle;mso-width-relative:page;mso-height-relative:page;" fillcolor="#5B9BD5 [3204]" filled="t" stroked="t" coordsize="21600,21600" o:gfxdata="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J/CRf1wAAAAoBAAAP&#10;AAAAAAAAAAEAIAAAACIAAABkcnMvZG93bnJldi54bWxQSwECFAAUAAAACACHTuJAe3FXyIsCAAAS&#10;BQAADgAAAAAAAAABACAAAAAmAQAAZHJzL2Uyb0RvYy54bWxQSwUGAAAAAAYABgBZAQAAIwYAAAAA&#10;" adj="16352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spacing w:line="360" w:lineRule="auto"/>
              <w:jc w:val="center"/>
              <w:rPr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活 动 准 备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班主任</w:t>
            </w:r>
          </w:p>
        </w:tc>
        <w:tc>
          <w:tcPr>
            <w:tcW w:w="8578" w:type="dxa"/>
            <w:gridSpan w:val="4"/>
          </w:tcPr>
          <w:p>
            <w:pPr>
              <w:spacing w:line="360" w:lineRule="auto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1.制作 PPT；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准备游戏。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2.学生分组。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3.班主任总结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193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 生</w:t>
            </w:r>
          </w:p>
        </w:tc>
        <w:tc>
          <w:tcPr>
            <w:tcW w:w="8578" w:type="dxa"/>
            <w:gridSpan w:val="4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ascii="宋体" w:hAnsi="宋体" w:eastAsia="宋体" w:cs="宋体"/>
                <w:sz w:val="24"/>
                <w:szCs w:val="24"/>
              </w:rPr>
              <w:t>以小组的形式，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搜集不规律作息的危害及照片，搜集时间管理的方法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2.各组选出参加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不规律作息危害介绍</w:t>
            </w:r>
            <w:r>
              <w:rPr>
                <w:rFonts w:hint="eastAsia"/>
                <w:sz w:val="24"/>
                <w:szCs w:val="24"/>
              </w:rPr>
              <w:t>的成员。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实 施 过 程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6" w:type="dxa"/>
            <w:gridSpan w:val="2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环节</w:t>
            </w:r>
          </w:p>
        </w:tc>
        <w:tc>
          <w:tcPr>
            <w:tcW w:w="4824" w:type="dxa"/>
            <w:gridSpan w:val="2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内容</w:t>
            </w:r>
          </w:p>
        </w:tc>
        <w:tc>
          <w:tcPr>
            <w:tcW w:w="2451" w:type="dxa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设计思路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  <w:jc w:val="center"/>
        </w:trPr>
        <w:tc>
          <w:tcPr>
            <w:tcW w:w="2496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课前小组准备</w:t>
            </w:r>
          </w:p>
        </w:tc>
        <w:tc>
          <w:tcPr>
            <w:tcW w:w="4824" w:type="dxa"/>
            <w:gridSpan w:val="2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ascii="宋体" w:hAnsi="宋体" w:eastAsia="宋体" w:cs="宋体"/>
                <w:sz w:val="24"/>
                <w:szCs w:val="24"/>
              </w:rPr>
              <w:t>以小组的形式，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搜集不规律作息的危害及照片，搜集时间管理的方法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2.各组选出参加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不规律作息危害介绍</w:t>
            </w:r>
            <w:r>
              <w:rPr>
                <w:rFonts w:hint="eastAsia"/>
                <w:sz w:val="24"/>
                <w:szCs w:val="24"/>
              </w:rPr>
              <w:t>的成员。</w:t>
            </w:r>
          </w:p>
        </w:tc>
        <w:tc>
          <w:tcPr>
            <w:tcW w:w="2451" w:type="dxa"/>
            <w:shd w:val="clear" w:color="auto" w:fill="FFFFFF" w:themeFill="background1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学生养成团结合作的习惯。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tcBorders>
              <w:bottom w:val="single" w:color="2E75B5" w:themeColor="accent1" w:themeShade="BF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课中合作学习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2496" w:type="dxa"/>
            <w:gridSpan w:val="2"/>
            <w:tcBorders>
              <w:bottom w:val="single" w:color="44546A" w:themeColor="text2" w:sz="8" w:space="0"/>
            </w:tcBorders>
            <w:vAlign w:val="center"/>
          </w:tcPr>
          <w:p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导 入</w:t>
            </w:r>
          </w:p>
        </w:tc>
        <w:tc>
          <w:tcPr>
            <w:tcW w:w="4824" w:type="dxa"/>
            <w:gridSpan w:val="2"/>
            <w:tcBorders>
              <w:bottom w:val="single" w:color="44546A" w:themeColor="text2" w:sz="8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环节一</w:t>
            </w: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案例</w:t>
            </w:r>
          </w:p>
          <w:p>
            <w:pPr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小调查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平时你的作息规律是什么样的？</w:t>
            </w:r>
          </w:p>
          <w:p>
            <w:pPr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环节二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思考：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你知道紊乱的作息会给你带来什么样的后果吗？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51" w:type="dxa"/>
            <w:tcBorders>
              <w:bottom w:val="single" w:color="44546A" w:themeColor="text2" w:sz="8" w:space="0"/>
            </w:tcBorders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通过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案例和调查</w:t>
            </w:r>
            <w:r>
              <w:rPr>
                <w:rFonts w:hint="eastAsia"/>
                <w:sz w:val="24"/>
                <w:szCs w:val="24"/>
              </w:rPr>
              <w:t>，使学生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思考自己的作息规律是否合理，不合理的作息规律会有哪些危害。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2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讲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讲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作息规律的内涵</w:t>
            </w:r>
          </w:p>
          <w:p>
            <w:pPr>
              <w:jc w:val="center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环节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教师讲解</w:t>
            </w:r>
          </w:p>
          <w:p>
            <w:pPr>
              <w:pStyle w:val="17"/>
              <w:ind w:leftChars="0" w:firstLine="56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Theme="minorHAnsi" w:cstheme="minorBidi"/>
                <w:kern w:val="2"/>
                <w:sz w:val="24"/>
                <w:szCs w:val="24"/>
                <w:lang w:val="en-US" w:eastAsia="zh-CN" w:bidi="ar-SA"/>
              </w:rPr>
              <w:t>一、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作息规律的内涵</w:t>
            </w:r>
          </w:p>
          <w:p>
            <w:pPr>
              <w:pStyle w:val="17"/>
              <w:ind w:leftChars="0" w:firstLine="720" w:firstLineChars="30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 xml:space="preserve">1.坚持早起 </w:t>
            </w:r>
          </w:p>
          <w:p>
            <w:pPr>
              <w:ind w:firstLine="720" w:firstLineChars="300"/>
              <w:jc w:val="lef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2.午间休息</w:t>
            </w:r>
          </w:p>
          <w:p>
            <w:pPr>
              <w:ind w:firstLine="720" w:firstLineChars="300"/>
              <w:jc w:val="lef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3.正常就寝</w:t>
            </w:r>
          </w:p>
          <w:p>
            <w:pPr>
              <w:ind w:firstLine="720" w:firstLineChars="30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二、如何合理规划时间</w:t>
            </w:r>
          </w:p>
          <w:p>
            <w:pPr>
              <w:ind w:firstLine="720" w:firstLineChars="30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游戏：管理时间 提高效率</w:t>
            </w:r>
          </w:p>
          <w:p>
            <w:pPr>
              <w:ind w:firstLine="720" w:firstLineChars="300"/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时间管理规则</w:t>
            </w:r>
          </w:p>
          <w:p>
            <w:pPr>
              <w:ind w:firstLine="720" w:firstLineChars="300"/>
              <w:jc w:val="left"/>
              <w:rPr>
                <w:rFonts w:hint="eastAsia"/>
                <w:sz w:val="24"/>
                <w:szCs w:val="24"/>
                <w:lang w:eastAsia="zh-CN"/>
              </w:rPr>
            </w:pP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通过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讲解</w:t>
            </w:r>
            <w:r>
              <w:rPr>
                <w:rFonts w:ascii="宋体" w:hAnsi="宋体" w:eastAsia="宋体" w:cs="宋体"/>
                <w:sz w:val="24"/>
                <w:szCs w:val="24"/>
              </w:rPr>
              <w:t>，引发学生深入思考，帮助学生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作息规律的内涵和规划时间的方法。</w:t>
            </w: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议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议</w:t>
            </w:r>
          </w:p>
          <w:p>
            <w:pPr>
              <w:jc w:val="center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不规律作息的危害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环节四：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展示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各小组派人向大家展示不规律作息的危害照片，并作简单介绍。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同学们讨论</w:t>
            </w:r>
          </w:p>
          <w:p>
            <w:pPr>
              <w:pStyle w:val="16"/>
              <w:ind w:left="142" w:leftChars="0" w:firstLine="56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不规律作息的危害</w:t>
            </w:r>
          </w:p>
          <w:p>
            <w:pPr>
              <w:pStyle w:val="16"/>
              <w:ind w:left="142" w:leftChars="0" w:firstLine="56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一</w:t>
            </w: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身体抵抗力下降</w:t>
            </w:r>
          </w:p>
          <w:p>
            <w:pPr>
              <w:pStyle w:val="16"/>
              <w:ind w:left="142" w:leftChars="0" w:firstLine="56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二记忆力下降</w:t>
            </w:r>
          </w:p>
          <w:p>
            <w:pPr>
              <w:pStyle w:val="16"/>
              <w:ind w:left="142" w:leftChars="0" w:firstLine="560"/>
              <w:rPr>
                <w:rFonts w:eastAsia="宋体"/>
                <w:color w:val="FF000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三破坏人体内分泌和神经系统</w:t>
            </w: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通过讨论和展示介绍，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学生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了解、明确不规律作息的危害。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5" w:hRule="atLeast"/>
          <w:jc w:val="center"/>
        </w:trPr>
        <w:tc>
          <w:tcPr>
            <w:tcW w:w="2496" w:type="dxa"/>
            <w:gridSpan w:val="2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jc w:val="both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做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做</w:t>
            </w:r>
          </w:p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如何规律作息</w:t>
            </w:r>
          </w:p>
        </w:tc>
        <w:tc>
          <w:tcPr>
            <w:tcW w:w="4824" w:type="dxa"/>
            <w:gridSpan w:val="2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环节六;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同学们讨论</w:t>
            </w:r>
          </w:p>
          <w:p>
            <w:p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如何合理作息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如何进行时间管理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 xml:space="preserve">环节七： </w:t>
            </w:r>
          </w:p>
          <w:p>
            <w:p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同学们列出自己的合理作息时间表。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1" w:type="dxa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学生通过讨论，了解合理作息和时间管理的方式。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学生通过合理规划作息时间，践行规律作息。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课后自主学习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 后 拓 展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pStyle w:val="6"/>
              <w:widowControl/>
              <w:spacing w:beforeAutospacing="0" w:afterAutospacing="0"/>
              <w:rPr>
                <w:rFonts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做一做</w:t>
            </w:r>
          </w:p>
          <w:p>
            <w:pPr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以寝室为单位，互相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监督同学们所列作息表的完成情况。</w:t>
            </w: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通过互相监督，进一步感受合理作息带来健康生活的愉快。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总 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</w:tcPr>
          <w:p>
            <w:pPr>
              <w:ind w:firstLine="712" w:firstLineChars="297"/>
              <w:jc w:val="left"/>
              <w:rPr>
                <w:sz w:val="24"/>
                <w:szCs w:val="24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spacing w:line="240" w:lineRule="atLeast"/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134" w:right="1134" w:bottom="680" w:left="1134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88527F"/>
    <w:rsid w:val="000202F9"/>
    <w:rsid w:val="00075CDF"/>
    <w:rsid w:val="000A3590"/>
    <w:rsid w:val="00130551"/>
    <w:rsid w:val="00130878"/>
    <w:rsid w:val="0015006A"/>
    <w:rsid w:val="00177BED"/>
    <w:rsid w:val="001D1CD5"/>
    <w:rsid w:val="001E4FD4"/>
    <w:rsid w:val="001F34C5"/>
    <w:rsid w:val="002157CF"/>
    <w:rsid w:val="002425B5"/>
    <w:rsid w:val="00265107"/>
    <w:rsid w:val="002778A6"/>
    <w:rsid w:val="0028670E"/>
    <w:rsid w:val="00327E94"/>
    <w:rsid w:val="003361B1"/>
    <w:rsid w:val="00365733"/>
    <w:rsid w:val="00377DDD"/>
    <w:rsid w:val="003863ED"/>
    <w:rsid w:val="003C1E7C"/>
    <w:rsid w:val="00426FC8"/>
    <w:rsid w:val="00430CB8"/>
    <w:rsid w:val="00434B5E"/>
    <w:rsid w:val="004A2587"/>
    <w:rsid w:val="004C0B20"/>
    <w:rsid w:val="004E4294"/>
    <w:rsid w:val="00501AE7"/>
    <w:rsid w:val="00513776"/>
    <w:rsid w:val="00515F93"/>
    <w:rsid w:val="00542516"/>
    <w:rsid w:val="005543C1"/>
    <w:rsid w:val="00557732"/>
    <w:rsid w:val="00564357"/>
    <w:rsid w:val="005A2A3A"/>
    <w:rsid w:val="006372EB"/>
    <w:rsid w:val="00643190"/>
    <w:rsid w:val="006530E1"/>
    <w:rsid w:val="00677983"/>
    <w:rsid w:val="00683367"/>
    <w:rsid w:val="00703365"/>
    <w:rsid w:val="007A3956"/>
    <w:rsid w:val="0082604A"/>
    <w:rsid w:val="008565B8"/>
    <w:rsid w:val="008679EC"/>
    <w:rsid w:val="008773AA"/>
    <w:rsid w:val="0088527F"/>
    <w:rsid w:val="008A39F5"/>
    <w:rsid w:val="008B3567"/>
    <w:rsid w:val="008E070E"/>
    <w:rsid w:val="00910A60"/>
    <w:rsid w:val="0093121B"/>
    <w:rsid w:val="00A057D3"/>
    <w:rsid w:val="00A21768"/>
    <w:rsid w:val="00A27000"/>
    <w:rsid w:val="00A4766C"/>
    <w:rsid w:val="00A602A7"/>
    <w:rsid w:val="00AF7075"/>
    <w:rsid w:val="00B13527"/>
    <w:rsid w:val="00B56228"/>
    <w:rsid w:val="00BA4912"/>
    <w:rsid w:val="00BF6AB3"/>
    <w:rsid w:val="00C07C52"/>
    <w:rsid w:val="00C2180D"/>
    <w:rsid w:val="00C364F1"/>
    <w:rsid w:val="00C61052"/>
    <w:rsid w:val="00C910E1"/>
    <w:rsid w:val="00CD3470"/>
    <w:rsid w:val="00D0246E"/>
    <w:rsid w:val="00DA1FEE"/>
    <w:rsid w:val="00DB13F7"/>
    <w:rsid w:val="00DF174F"/>
    <w:rsid w:val="00E13A1C"/>
    <w:rsid w:val="00E3101D"/>
    <w:rsid w:val="00EC65C6"/>
    <w:rsid w:val="00EE3CBB"/>
    <w:rsid w:val="00F34303"/>
    <w:rsid w:val="00F53871"/>
    <w:rsid w:val="00F66107"/>
    <w:rsid w:val="00F762E9"/>
    <w:rsid w:val="00FA1A1A"/>
    <w:rsid w:val="00FA5489"/>
    <w:rsid w:val="03962C7F"/>
    <w:rsid w:val="08BB7260"/>
    <w:rsid w:val="09822756"/>
    <w:rsid w:val="0D484F17"/>
    <w:rsid w:val="17DB1F4B"/>
    <w:rsid w:val="17F50359"/>
    <w:rsid w:val="19874B5D"/>
    <w:rsid w:val="273756AD"/>
    <w:rsid w:val="298E4D16"/>
    <w:rsid w:val="305771AB"/>
    <w:rsid w:val="310A07F2"/>
    <w:rsid w:val="32392AC7"/>
    <w:rsid w:val="35F60AEE"/>
    <w:rsid w:val="38F43A4E"/>
    <w:rsid w:val="39337E03"/>
    <w:rsid w:val="398A5563"/>
    <w:rsid w:val="399979CE"/>
    <w:rsid w:val="3AB57B20"/>
    <w:rsid w:val="3B537266"/>
    <w:rsid w:val="43797FF7"/>
    <w:rsid w:val="44D84A63"/>
    <w:rsid w:val="477740F4"/>
    <w:rsid w:val="48E15E16"/>
    <w:rsid w:val="54C321DE"/>
    <w:rsid w:val="56F6324A"/>
    <w:rsid w:val="5F6D454B"/>
    <w:rsid w:val="5FF71D0E"/>
    <w:rsid w:val="638F3342"/>
    <w:rsid w:val="63DE0068"/>
    <w:rsid w:val="653F036B"/>
    <w:rsid w:val="69F31BC9"/>
    <w:rsid w:val="6A8B79B8"/>
    <w:rsid w:val="70250276"/>
    <w:rsid w:val="72E91510"/>
    <w:rsid w:val="75046735"/>
    <w:rsid w:val="7C42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标题 1 Char"/>
    <w:link w:val="2"/>
    <w:qFormat/>
    <w:uiPriority w:val="0"/>
    <w:rPr>
      <w:b/>
      <w:kern w:val="44"/>
      <w:sz w:val="44"/>
    </w:rPr>
  </w:style>
  <w:style w:type="character" w:customStyle="1" w:styleId="13">
    <w:name w:val="批注框文本 Char"/>
    <w:basedOn w:val="9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Char"/>
    <w:basedOn w:val="9"/>
    <w:link w:val="14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7">
    <w:name w:val="List Paragraph_d5ad9c54-2f7d-4e77-bf10-18850103e9e5"/>
    <w:basedOn w:val="1"/>
    <w:qFormat/>
    <w:uiPriority w:val="0"/>
    <w:pPr>
      <w:ind w:left="100" w:firstLine="200" w:firstLineChars="200"/>
    </w:pPr>
    <w:rPr>
      <w:rFonts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5018BF-3AC6-4A01-858C-59F5CC13AD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		WIN</Company>
  <Pages>4</Pages>
  <Words>930</Words>
  <Characters>946</Characters>
  <Lines>8</Lines>
  <Paragraphs>2</Paragraphs>
  <TotalTime>7</TotalTime>
  <ScaleCrop>false</ScaleCrop>
  <LinksUpToDate>false</LinksUpToDate>
  <CharactersWithSpaces>998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2023-03-07T01:25:00Z</dcterms:created>
  <dc:creator>86138</dc:creator>
  <cp:lastModifiedBy>86138</cp:lastModifiedBy>
  <dcterms:modified xsi:type="dcterms:W3CDTF">2023-11-03T09:34:26Z</dcterms:modified>
  <dc:title>树立正确的劳动观念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F2335F4351C34304BCD4B3C3111C18D5_12</vt:lpwstr>
  </property>
</Properties>
</file>